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A6355F">
        <w:rPr>
          <w:rFonts w:ascii="Times New Roman" w:hAnsi="Times New Roman" w:cs="Times New Roman"/>
          <w:b/>
          <w:sz w:val="40"/>
          <w:szCs w:val="40"/>
        </w:rPr>
        <w:t>Kaip</w:t>
      </w:r>
      <w:proofErr w:type="spellEnd"/>
      <w:r w:rsidRPr="00A6355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40"/>
          <w:szCs w:val="40"/>
        </w:rPr>
        <w:t>parengti</w:t>
      </w:r>
      <w:proofErr w:type="spellEnd"/>
      <w:r w:rsidRPr="00A6355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40"/>
          <w:szCs w:val="40"/>
        </w:rPr>
        <w:t>vaiką</w:t>
      </w:r>
      <w:proofErr w:type="spellEnd"/>
      <w:r w:rsidRPr="00A6355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40"/>
          <w:szCs w:val="40"/>
        </w:rPr>
        <w:t>mokyklai</w:t>
      </w:r>
      <w:proofErr w:type="spellEnd"/>
      <w:r w:rsidRPr="00A6355F">
        <w:rPr>
          <w:rFonts w:ascii="Times New Roman" w:hAnsi="Times New Roman" w:cs="Times New Roman"/>
          <w:b/>
          <w:sz w:val="40"/>
          <w:szCs w:val="40"/>
        </w:rPr>
        <w:t>?</w:t>
      </w:r>
      <w:proofErr w:type="gramEnd"/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Pripažinsiu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ruošdama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sūnų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pirmai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jaudulį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stresą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išgyvenau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tikrai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mažesnį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būsimas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pirmokas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Pastangų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apsirūpinimas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visomis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mokyklinėmis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apranga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kuprine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pieštukais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visais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svarbiais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dalykėliais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Daugiausia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nerimo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kelia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nežinomybė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seksis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sūnui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bendraklasiais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įveikti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nesėkmes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jam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džiugus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šviesus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tarpsnis</w:t>
      </w:r>
      <w:proofErr w:type="spellEnd"/>
      <w:proofErr w:type="gramStart"/>
      <w:r w:rsidRPr="00A6355F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prisiminė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dabar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antrokėlio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Giedrė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būsimų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pirmokų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tėvelių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rūpesčius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ruošiantis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kalbamės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diagnostikos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psichiatre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med.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Sigita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Lesinskiene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Taigi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nuo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turėtų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pradėti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pirmajai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klasei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besirengiantys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tėvai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vaikai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>?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pavasarį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vasaros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spėjo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būsima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pavaikštinėjo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koridoriais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pabuvo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susitiko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būsima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vasaros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atostogas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lieka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vidiniams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pasiruošimams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artėjantiems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pokyčiams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nepavyko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pavedžioti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kelioms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dienoms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perkelia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įsivaizduojamas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patirtas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baimes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smalsūs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mėgsta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pasiklausyti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vyresnių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brolių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seserų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Išgirstus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interpretuoti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pasitelkdami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būdingą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simbolišką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magišką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mąstymą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susidaryti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neteisingų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išankstinių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prielaidų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bijoti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elementarių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dalykų.Todėl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trumpai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pasišnekėti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įsivaizduoja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baisoka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norėtų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pan. 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Vakarais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sukuriant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trumpą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spektakliuką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miško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lapiukus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kiškius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meškučius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t. t. Kai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parodo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įvairias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baimes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perteikia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emocinę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savijautą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Pabūdamas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įvairiose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rolėse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geriau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pajusti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spręsti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kylančias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fantazuojant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praktikuojantis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netiesiogiai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mokantis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istorijų-spektakliukų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ugdo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vaizduotę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gerina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tarpusavio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supratimą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55F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skaityti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knygas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Mieželaičio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Zuikių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“, J.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Čekatauskaitės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Uršulė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pasikalbėti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rūpimus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baimes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lengviau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išsakys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kalbėdamas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panašiomis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situacijomis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susiduriančius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veikėjus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puiki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aptarti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įvairiausias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mokyklines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įdomios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smulkmenos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kurias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nepagalvoti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Beskaitant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tokias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knygeles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įvardytos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aptartos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mokėti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būsimasis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pirmokas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Kiek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svarbūs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mokyklos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įgyti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skaityti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rašyti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skaičiuoti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kurių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dažnai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išgyvena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tėveliai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>?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eidamas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daiktus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pasiruošti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užduotį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pabaigus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sutvarkyti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apsirengti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nusirengti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pasikabinti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susidėlioti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rūbus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Prisiminti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einant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grįžus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sudėlioti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Numatyti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pradės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pabaigs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numatomus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svarbiausi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ruošiantis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sugebėti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atsiskirti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likti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draugų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būryje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išsakyti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išgirsti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žaidžiant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dalintis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prireikus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paprašyti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turės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jam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lengviau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paaiškėja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sunkiausia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atsiskirti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bendrauti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draugauti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įsitempęs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neramus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verksmingas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susikaupti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kalbėti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klasę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išsakyti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lastRenderedPageBreak/>
        <w:t>savo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nepamirškite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paklausti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veikė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sekėsi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draugauti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nutiko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džiaugsmingų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gal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baisių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 xml:space="preserve">Į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siūlytumėte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atkreipti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dėmesį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pirmokėlių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Kokius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namų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darbus</w:t>
      </w:r>
      <w:proofErr w:type="spellEnd"/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jie</w:t>
      </w:r>
      <w:proofErr w:type="spellEnd"/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turėtų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atlikti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ruošdami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vaikus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mokyklai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pasikalbėti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būsima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šioje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pradinukai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mokomi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kreipiama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daugiausia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dėmesio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Įvairiose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mokyklose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nevienodi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nesusipratimų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skirtingų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susikerta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keturi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pagalvoti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išsikalbėti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pamėginti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vieniems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lauki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tikiesi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vienų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kilti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jausmų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reakcijų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lūkesčius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koreguoti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lankstesniems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supratingesniems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nebijoti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aiškintis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berniukų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mergaičių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įdomu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pamėginti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elgiasi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susidraugauti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draugauti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susipykus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susitaikyti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pernelyg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linkę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orientuotis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žinias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mokslą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Svarbiausia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smagu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įdomu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malonu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kuriose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seksis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sunkios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reikės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įveikti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vieni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išmoksta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greičiau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lėčiau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uždavinius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kruopščiai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tinkamu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tempu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ne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lenktyniauti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Paprasti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patarimai</w:t>
      </w:r>
      <w:proofErr w:type="spellEnd"/>
      <w:r w:rsidRPr="00A6355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pirmokėlių</w:t>
      </w:r>
      <w:proofErr w:type="spellEnd"/>
      <w:proofErr w:type="gramStart"/>
      <w:r w:rsidRPr="00A6355F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A6355F"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proofErr w:type="gramEnd"/>
      <w:r w:rsidRPr="00A6355F">
        <w:rPr>
          <w:rFonts w:ascii="Times New Roman" w:hAnsi="Times New Roman" w:cs="Times New Roman"/>
          <w:b/>
          <w:sz w:val="24"/>
          <w:szCs w:val="24"/>
        </w:rPr>
        <w:t>: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55F">
        <w:rPr>
          <w:rFonts w:ascii="Times New Roman" w:hAnsi="Times New Roman" w:cs="Times New Roman"/>
          <w:sz w:val="24"/>
          <w:szCs w:val="24"/>
        </w:rPr>
        <w:t xml:space="preserve">7–11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amžiuje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formuojasi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savivertė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vidinis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jausmas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sugebu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“, „man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pavyksta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susitvarkysiu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“, „man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neišeis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nepavyks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sugebu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pradėjus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anksti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įvardinti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kylančius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Pavyzdžiui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lėtesnį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tempą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dėmesio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sutelkimo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išlaikymo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skaitymu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rašymu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garsų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suvokimo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kodavimo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atkodavimo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skaičiavimo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Geriau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tegu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lengvesnes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lėtesniu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tempu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palaipsniui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įgydamas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reikalingus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mokymuisi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Tegu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pajunta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pavykti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įdomu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užuot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jaučiasi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menkavertis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ilgainiui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susikurs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įvairiausių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gynybos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neįdomių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blogos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savijautos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taktikų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pirmąją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ateina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pasipuošę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kruopščiai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susidėliotom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mokyklinėm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priemonėm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norintys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draugauti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kelių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mėnesių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dalis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eina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noriai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džiugiai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nusiteikę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nebenori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išsisukinėja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mokyklinių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skubiai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specialistus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ieškoti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neišsako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aplinkiniams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atrodyti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neklusnus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pritinginti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pan.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įvairiausi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mokymusi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adaptacija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kolektyve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sunkumai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324" w:rsidRPr="00A6355F" w:rsidRDefault="00A6355F" w:rsidP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55F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įtarimų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pernelyg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neramus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baikštus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supranta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išreikšti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nupiešti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5F">
        <w:rPr>
          <w:rFonts w:ascii="Times New Roman" w:hAnsi="Times New Roman" w:cs="Times New Roman"/>
          <w:sz w:val="24"/>
          <w:szCs w:val="24"/>
        </w:rPr>
        <w:t>pan</w:t>
      </w:r>
      <w:proofErr w:type="gramEnd"/>
      <w:r w:rsidRPr="00A635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rekomenduočiau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gydytojus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psichiatrus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pedagogines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55F">
        <w:rPr>
          <w:rFonts w:ascii="Times New Roman" w:hAnsi="Times New Roman" w:cs="Times New Roman"/>
          <w:sz w:val="24"/>
          <w:szCs w:val="24"/>
        </w:rPr>
        <w:t>tarnybas</w:t>
      </w:r>
      <w:proofErr w:type="spellEnd"/>
      <w:r w:rsidRPr="00A6355F">
        <w:rPr>
          <w:rFonts w:ascii="Times New Roman" w:hAnsi="Times New Roman" w:cs="Times New Roman"/>
          <w:sz w:val="24"/>
          <w:szCs w:val="24"/>
        </w:rPr>
        <w:t>.</w:t>
      </w:r>
    </w:p>
    <w:p w:rsidR="00A6355F" w:rsidRPr="00A6355F" w:rsidRDefault="00A63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6355F" w:rsidRPr="00A6355F" w:rsidSect="00A6355F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5F"/>
    <w:rsid w:val="00492324"/>
    <w:rsid w:val="00A6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</cp:revision>
  <dcterms:created xsi:type="dcterms:W3CDTF">2014-12-30T08:45:00Z</dcterms:created>
  <dcterms:modified xsi:type="dcterms:W3CDTF">2014-12-30T08:47:00Z</dcterms:modified>
</cp:coreProperties>
</file>